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3529e9cef2941ff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18a46c24c97e46c6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f9968d0f82c47c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3d505bb18944f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Michele SUPPA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AMODEO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862e3e842464d39" /><Relationship Type="http://schemas.openxmlformats.org/officeDocument/2006/relationships/footer" Target="/word/footer1.xml" Id="R18a46c24c97e46c6" /><Relationship Type="http://schemas.openxmlformats.org/officeDocument/2006/relationships/image" Target="/media/image.jpg" Id="R7f9968d0f82c47cc" /><Relationship Type="http://schemas.openxmlformats.org/officeDocument/2006/relationships/image" Target="/media/image2.jpg" Id="R73d505bb18944f02" /></Relationships>
</file>